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52" w:rsidRPr="00402698" w:rsidRDefault="00D85E67" w:rsidP="006E7F52">
      <w:pPr>
        <w:rPr>
          <w:rFonts w:eastAsia="Times New Roman"/>
          <w:bCs/>
          <w:lang w:eastAsia="ru-RU"/>
        </w:rPr>
      </w:pPr>
      <w:r w:rsidRPr="00402698">
        <w:rPr>
          <w:b/>
          <w:shd w:val="clear" w:color="auto" w:fill="FFFFFF"/>
        </w:rPr>
        <w:t xml:space="preserve">Вопрос: </w:t>
      </w:r>
      <w:r w:rsidR="00402698" w:rsidRPr="00402698">
        <w:rPr>
          <w:rFonts w:eastAsia="Times New Roman"/>
          <w:bCs/>
          <w:lang w:eastAsia="ru-RU"/>
        </w:rPr>
        <w:t>Я учился в высшем учебном заведении за счет собственных средств, по моему желанию мне выдали направление на работу. Являюсь ли я молодым специалистом?</w:t>
      </w:r>
      <w:r w:rsidR="00906731" w:rsidRPr="00402698">
        <w:rPr>
          <w:rFonts w:eastAsia="Times New Roman"/>
          <w:bCs/>
          <w:lang w:eastAsia="ru-RU"/>
        </w:rPr>
        <w:t xml:space="preserve"> </w:t>
      </w:r>
    </w:p>
    <w:p w:rsidR="001962B0" w:rsidRPr="00D610D3" w:rsidRDefault="001962B0" w:rsidP="007C4A87">
      <w:pPr>
        <w:rPr>
          <w:color w:val="FF0000"/>
          <w:shd w:val="clear" w:color="auto" w:fill="FFFFFF"/>
        </w:rPr>
      </w:pPr>
    </w:p>
    <w:p w:rsidR="00AF4031" w:rsidRPr="00D610D3" w:rsidRDefault="000E3A8F" w:rsidP="00AF4031">
      <w:pPr>
        <w:rPr>
          <w:rFonts w:eastAsia="Times New Roman"/>
          <w:bCs/>
          <w:lang w:eastAsia="ru-RU"/>
        </w:rPr>
      </w:pPr>
      <w:r w:rsidRPr="00D610D3">
        <w:rPr>
          <w:b/>
          <w:shd w:val="clear" w:color="auto" w:fill="FFFFFF"/>
        </w:rPr>
        <w:t>Ответ:</w:t>
      </w:r>
      <w:r w:rsidRPr="00D610D3">
        <w:rPr>
          <w:shd w:val="clear" w:color="auto" w:fill="FFFFFF"/>
        </w:rPr>
        <w:t xml:space="preserve"> </w:t>
      </w:r>
      <w:r w:rsidR="0016451F" w:rsidRPr="00D610D3">
        <w:rPr>
          <w:shd w:val="clear" w:color="auto" w:fill="FFFFFF"/>
        </w:rPr>
        <w:t>Не</w:t>
      </w:r>
      <w:r w:rsidR="00402698">
        <w:rPr>
          <w:shd w:val="clear" w:color="auto" w:fill="FFFFFF"/>
        </w:rPr>
        <w:t>т, не являетесь</w:t>
      </w:r>
      <w:r w:rsidR="00AF4031" w:rsidRPr="00D610D3">
        <w:rPr>
          <w:shd w:val="clear" w:color="auto" w:fill="FFFFFF"/>
        </w:rPr>
        <w:t>.</w:t>
      </w:r>
      <w:r w:rsidR="00AF4031" w:rsidRPr="00D610D3">
        <w:rPr>
          <w:rFonts w:eastAsia="Times New Roman"/>
          <w:bCs/>
          <w:lang w:eastAsia="ru-RU"/>
        </w:rPr>
        <w:t xml:space="preserve"> </w:t>
      </w:r>
    </w:p>
    <w:p w:rsidR="00AF4031" w:rsidRPr="00906731" w:rsidRDefault="00AF4031" w:rsidP="00AF4031">
      <w:pPr>
        <w:rPr>
          <w:rFonts w:eastAsia="Times New Roman"/>
          <w:bCs/>
          <w:color w:val="FF0000"/>
          <w:sz w:val="26"/>
          <w:lang w:eastAsia="ru-RU"/>
        </w:rPr>
      </w:pPr>
    </w:p>
    <w:p w:rsidR="008F20F6" w:rsidRPr="00844389" w:rsidRDefault="008F20F6" w:rsidP="007C4FEB">
      <w:pPr>
        <w:rPr>
          <w:rFonts w:eastAsia="Times New Roman"/>
          <w:lang w:eastAsia="ru-RU"/>
        </w:rPr>
      </w:pPr>
      <w:r>
        <w:t xml:space="preserve">В соответствии с пунктом 32 Положения «О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образование», </w:t>
      </w:r>
      <w:r w:rsidRPr="006911D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утвержденное постановлением Совета Министров Республики Беларусь от 22.06.2011 </w:t>
      </w:r>
      <w:r w:rsidRPr="006911DA">
        <w:rPr>
          <w:rFonts w:eastAsia="Times New Roman"/>
          <w:lang w:eastAsia="ru-RU"/>
        </w:rPr>
        <w:t>№ 821</w:t>
      </w:r>
      <w:r>
        <w:rPr>
          <w:rFonts w:eastAsia="Times New Roman"/>
          <w:lang w:eastAsia="ru-RU"/>
        </w:rPr>
        <w:t xml:space="preserve"> (далее - Положение) н</w:t>
      </w:r>
      <w:r>
        <w:t xml:space="preserve">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 – после получения профессионально-технического образования должны требовать </w:t>
      </w:r>
      <w:r w:rsidRPr="00844389">
        <w:t xml:space="preserve">предъявления ими </w:t>
      </w:r>
      <w:hyperlink r:id="rId5" w:anchor="a51" w:tooltip="+" w:history="1">
        <w:r w:rsidRPr="00844389">
          <w:rPr>
            <w:rStyle w:val="a3"/>
            <w:b/>
            <w:color w:val="auto"/>
            <w:u w:val="none"/>
          </w:rPr>
          <w:t>свидетельства</w:t>
        </w:r>
      </w:hyperlink>
      <w:r w:rsidRPr="00844389">
        <w:rPr>
          <w:b/>
        </w:rPr>
        <w:t xml:space="preserve"> о направлении на работу</w:t>
      </w:r>
      <w:r w:rsidRPr="00844389">
        <w:t xml:space="preserve"> или </w:t>
      </w:r>
      <w:hyperlink r:id="rId6" w:anchor="a60" w:tooltip="+" w:history="1">
        <w:r w:rsidRPr="00844389">
          <w:rPr>
            <w:rStyle w:val="a3"/>
            <w:b/>
            <w:color w:val="auto"/>
            <w:u w:val="none"/>
          </w:rPr>
          <w:t>справки</w:t>
        </w:r>
      </w:hyperlink>
      <w:r w:rsidRPr="00844389">
        <w:rPr>
          <w:b/>
        </w:rPr>
        <w:t xml:space="preserve"> о самостоятельном трудоустройстве</w:t>
      </w:r>
      <w:r w:rsidRPr="00844389">
        <w:t>.</w:t>
      </w:r>
    </w:p>
    <w:p w:rsidR="00264E89" w:rsidRPr="00264E89" w:rsidRDefault="006A5FE0" w:rsidP="007C4FEB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264E89">
        <w:rPr>
          <w:rFonts w:eastAsia="Times New Roman"/>
          <w:lang w:eastAsia="ru-RU"/>
        </w:rPr>
        <w:t xml:space="preserve">Судя по Вашему вопросу, Вы получили  </w:t>
      </w:r>
      <w:hyperlink r:id="rId7" w:anchor="a51" w:tooltip="+" w:history="1">
        <w:r w:rsidRPr="00264E89">
          <w:rPr>
            <w:rStyle w:val="a3"/>
            <w:color w:val="auto"/>
            <w:u w:val="none"/>
          </w:rPr>
          <w:t>свидетельств</w:t>
        </w:r>
      </w:hyperlink>
      <w:r w:rsidRPr="00264E89">
        <w:t>о о направлении на работу.</w:t>
      </w:r>
      <w:r w:rsidR="00264E89" w:rsidRPr="00264E89">
        <w:t xml:space="preserve"> Однако с</w:t>
      </w:r>
      <w:r w:rsidR="00844389" w:rsidRPr="00264E89">
        <w:rPr>
          <w:shd w:val="clear" w:color="auto" w:fill="FFFFFF"/>
        </w:rPr>
        <w:t>амо по себе наличие свидетельства не говорит о том, что выпускник, его предъявивший, является молодым специалистом.</w:t>
      </w:r>
      <w:r w:rsidR="00844389" w:rsidRPr="00264E8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135D42" w:rsidRPr="006020EE" w:rsidRDefault="00A241AD" w:rsidP="005563C1">
      <w:pPr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223F40" w:rsidRPr="00135D42">
        <w:rPr>
          <w:shd w:val="clear" w:color="auto" w:fill="FFFFFF"/>
        </w:rPr>
        <w:t>огласно действующему законодательству</w:t>
      </w:r>
      <w:r w:rsidRPr="00A241AD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одним из критериев</w:t>
      </w:r>
      <w:r w:rsidR="005563C1">
        <w:rPr>
          <w:shd w:val="clear" w:color="auto" w:fill="FFFFFF"/>
        </w:rPr>
        <w:t xml:space="preserve">, которому должен соответствовать выпускник, чтобы считаться </w:t>
      </w:r>
      <w:r w:rsidR="00223F40" w:rsidRPr="00135D42">
        <w:rPr>
          <w:shd w:val="clear" w:color="auto" w:fill="FFFFFF"/>
        </w:rPr>
        <w:t xml:space="preserve"> </w:t>
      </w:r>
      <w:r w:rsidR="005563C1">
        <w:rPr>
          <w:shd w:val="clear" w:color="auto" w:fill="FFFFFF"/>
        </w:rPr>
        <w:t>молодым специалистом, является п</w:t>
      </w:r>
      <w:r w:rsidR="00135D42" w:rsidRPr="006020EE">
        <w:rPr>
          <w:shd w:val="clear" w:color="auto" w:fill="FFFFFF"/>
        </w:rPr>
        <w:t>олуч</w:t>
      </w:r>
      <w:r w:rsidR="005563C1">
        <w:rPr>
          <w:shd w:val="clear" w:color="auto" w:fill="FFFFFF"/>
        </w:rPr>
        <w:t>ение им</w:t>
      </w:r>
      <w:r w:rsidR="00135D42" w:rsidRPr="006020EE">
        <w:rPr>
          <w:shd w:val="clear" w:color="auto" w:fill="FFFFFF"/>
        </w:rPr>
        <w:t xml:space="preserve"> образовани</w:t>
      </w:r>
      <w:r w:rsidR="005563C1">
        <w:rPr>
          <w:shd w:val="clear" w:color="auto" w:fill="FFFFFF"/>
        </w:rPr>
        <w:t>я</w:t>
      </w:r>
      <w:r w:rsidR="00135D42" w:rsidRPr="006020EE">
        <w:rPr>
          <w:shd w:val="clear" w:color="auto" w:fill="FFFFFF"/>
        </w:rPr>
        <w:t xml:space="preserve"> </w:t>
      </w:r>
      <w:r w:rsidR="00555B5C" w:rsidRPr="006020EE">
        <w:rPr>
          <w:rFonts w:eastAsia="Times New Roman"/>
          <w:lang w:eastAsia="ru-RU"/>
        </w:rPr>
        <w:t xml:space="preserve">в дневной форме получения образования </w:t>
      </w:r>
      <w:r w:rsidR="00555B5C" w:rsidRPr="006020EE">
        <w:rPr>
          <w:b/>
        </w:rPr>
        <w:t>за счет средств республиканского и (или) местных бюджетов</w:t>
      </w:r>
      <w:r w:rsidR="006020EE">
        <w:rPr>
          <w:b/>
        </w:rPr>
        <w:t xml:space="preserve"> </w:t>
      </w:r>
      <w:r w:rsidR="006020EE" w:rsidRPr="00A241AD">
        <w:t>(</w:t>
      </w:r>
      <w:r w:rsidR="00726E72" w:rsidRPr="00A241AD">
        <w:rPr>
          <w:i/>
        </w:rPr>
        <w:t>а при получении средне</w:t>
      </w:r>
      <w:r w:rsidR="00A14E2A" w:rsidRPr="00A241AD">
        <w:rPr>
          <w:i/>
        </w:rPr>
        <w:t xml:space="preserve">го </w:t>
      </w:r>
      <w:r w:rsidR="00726E72" w:rsidRPr="00A241AD">
        <w:rPr>
          <w:i/>
        </w:rPr>
        <w:t>специального или высшего</w:t>
      </w:r>
      <w:r w:rsidR="00726E72" w:rsidRPr="00A241AD">
        <w:rPr>
          <w:b/>
          <w:i/>
        </w:rPr>
        <w:t xml:space="preserve"> </w:t>
      </w:r>
      <w:r w:rsidR="00726E72" w:rsidRPr="00A241AD">
        <w:rPr>
          <w:i/>
        </w:rPr>
        <w:t xml:space="preserve">образования I ступени -  </w:t>
      </w:r>
      <w:r w:rsidRPr="00A241AD">
        <w:rPr>
          <w:i/>
        </w:rPr>
        <w:t xml:space="preserve">бюджетное финансирование должно составлять </w:t>
      </w:r>
      <w:r w:rsidR="00726E72" w:rsidRPr="00A241AD">
        <w:rPr>
          <w:i/>
        </w:rPr>
        <w:t>не менее половины срока обучения</w:t>
      </w:r>
      <w:r w:rsidR="006020EE" w:rsidRPr="00CB491C">
        <w:t>)</w:t>
      </w:r>
      <w:r w:rsidR="00CB491C">
        <w:rPr>
          <w:b/>
        </w:rPr>
        <w:t>.</w:t>
      </w:r>
    </w:p>
    <w:p w:rsidR="00CB491C" w:rsidRDefault="00CB491C" w:rsidP="00CB491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Это регламентируется </w:t>
      </w:r>
      <w:r w:rsidRPr="00FC0603">
        <w:rPr>
          <w:rFonts w:eastAsia="Times New Roman"/>
          <w:lang w:eastAsia="ru-RU"/>
        </w:rPr>
        <w:t>статьями  83, 84, 86 Кодекса Республики Беларусь об образовании (далее</w:t>
      </w:r>
      <w:r>
        <w:rPr>
          <w:rFonts w:eastAsia="Times New Roman"/>
          <w:lang w:eastAsia="ru-RU"/>
        </w:rPr>
        <w:t xml:space="preserve"> - </w:t>
      </w:r>
      <w:r w:rsidRPr="00FC0603">
        <w:rPr>
          <w:rFonts w:eastAsia="Times New Roman"/>
          <w:lang w:eastAsia="ru-RU"/>
        </w:rPr>
        <w:t xml:space="preserve">Кодекс об образовании). </w:t>
      </w:r>
    </w:p>
    <w:p w:rsidR="00135D42" w:rsidRPr="00C91032" w:rsidRDefault="00C91032" w:rsidP="007C4FEB">
      <w:pPr>
        <w:rPr>
          <w:shd w:val="clear" w:color="auto" w:fill="FFFFFF"/>
        </w:rPr>
      </w:pPr>
      <w:r w:rsidRPr="00C91032">
        <w:rPr>
          <w:shd w:val="clear" w:color="auto" w:fill="FFFFFF"/>
        </w:rPr>
        <w:t>Так как Вы обучались за счет собственных средств, Вас нельзя считать молодым специалистом.</w:t>
      </w:r>
    </w:p>
    <w:p w:rsidR="001F5B1F" w:rsidRDefault="001F5B1F" w:rsidP="009A7CDF">
      <w:pPr>
        <w:rPr>
          <w:shd w:val="clear" w:color="auto" w:fill="FFFFFF"/>
        </w:rPr>
      </w:pPr>
    </w:p>
    <w:p w:rsidR="00C91032" w:rsidRPr="009A7CDF" w:rsidRDefault="009657A5" w:rsidP="009A7CDF">
      <w:pPr>
        <w:rPr>
          <w:shd w:val="clear" w:color="auto" w:fill="FFFFFF"/>
        </w:rPr>
      </w:pPr>
      <w:r w:rsidRPr="009A7CDF">
        <w:rPr>
          <w:shd w:val="clear" w:color="auto" w:fill="FFFFFF"/>
        </w:rPr>
        <w:t>Однако ряд гарантий и компенсаций, предоставляемых молодым специалистам, будут распространяться и на Вас</w:t>
      </w:r>
      <w:r w:rsidR="009A7CDF" w:rsidRPr="009A7CDF">
        <w:rPr>
          <w:shd w:val="clear" w:color="auto" w:fill="FFFFFF"/>
        </w:rPr>
        <w:t>.</w:t>
      </w:r>
    </w:p>
    <w:p w:rsidR="009A7CDF" w:rsidRPr="009A7CDF" w:rsidRDefault="009A7CDF" w:rsidP="009A7CD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a657"/>
      <w:bookmarkEnd w:id="0"/>
      <w:r w:rsidRPr="009A7CDF">
        <w:rPr>
          <w:sz w:val="30"/>
          <w:szCs w:val="30"/>
        </w:rPr>
        <w:t>Согласно пункт</w:t>
      </w:r>
      <w:r w:rsidR="008F10B4">
        <w:rPr>
          <w:sz w:val="30"/>
          <w:szCs w:val="30"/>
        </w:rPr>
        <w:t>у</w:t>
      </w:r>
      <w:r w:rsidRPr="009A7CDF">
        <w:rPr>
          <w:sz w:val="30"/>
          <w:szCs w:val="30"/>
        </w:rPr>
        <w:t xml:space="preserve"> 3 статьи 48 Кодекса об образовании</w:t>
      </w:r>
      <w:r w:rsidR="008F10B4">
        <w:rPr>
          <w:sz w:val="30"/>
          <w:szCs w:val="30"/>
        </w:rPr>
        <w:t xml:space="preserve"> </w:t>
      </w:r>
      <w:r w:rsidRPr="009A7CDF">
        <w:rPr>
          <w:sz w:val="30"/>
          <w:szCs w:val="30"/>
        </w:rPr>
        <w:t>выпускникам, которым место работы предоставлено путем распределения, предоставляются гарантии и компенсации, в частности:</w:t>
      </w:r>
    </w:p>
    <w:p w:rsidR="009A7CDF" w:rsidRPr="009A7CDF" w:rsidRDefault="009A7CDF" w:rsidP="001F5B1F">
      <w:pPr>
        <w:pStyle w:val="underpoint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bookmarkStart w:id="1" w:name="a386"/>
      <w:bookmarkEnd w:id="1"/>
      <w:r w:rsidRPr="009A7CDF">
        <w:rPr>
          <w:sz w:val="30"/>
          <w:szCs w:val="30"/>
        </w:rPr>
        <w:lastRenderedPageBreak/>
        <w:t>трудоустройство в соответствии с полученной специальностью (направлением специальности, специализацией) и присвоенной квалификацией;</w:t>
      </w:r>
    </w:p>
    <w:p w:rsidR="009A7CDF" w:rsidRPr="009A7CDF" w:rsidRDefault="009A7CDF" w:rsidP="001F5B1F">
      <w:pPr>
        <w:pStyle w:val="underpoint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bookmarkStart w:id="2" w:name="a501"/>
      <w:bookmarkEnd w:id="2"/>
      <w:r w:rsidRPr="009A7CDF">
        <w:rPr>
          <w:sz w:val="30"/>
          <w:szCs w:val="30"/>
        </w:rPr>
        <w:t>отдых продолжительностью тридцать один календарный день, а выпускникам, направленным для работы в качестве педагогических работников, – сорок пять календарных дней. По инициативе выпускника продолжительность отдыха может быть сокращена;</w:t>
      </w:r>
    </w:p>
    <w:p w:rsidR="009A7CDF" w:rsidRDefault="009A7CDF" w:rsidP="001F5B1F">
      <w:pPr>
        <w:pStyle w:val="underpoint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bookmarkStart w:id="3" w:name="a745"/>
      <w:bookmarkEnd w:id="3"/>
      <w:r w:rsidRPr="009A7CDF">
        <w:rPr>
          <w:sz w:val="30"/>
          <w:szCs w:val="30"/>
        </w:rPr>
        <w:t>компенсации в связи с переездом на работу в другую местность в соответствии с законодательством о труде</w:t>
      </w:r>
      <w:r w:rsidR="00170982">
        <w:rPr>
          <w:sz w:val="30"/>
          <w:szCs w:val="30"/>
        </w:rPr>
        <w:t xml:space="preserve"> (статья 96 Трудового Кодекса Республики Беларусь «Гарантии и компенсации в связи с переездом на работу в другую местность»)</w:t>
      </w:r>
      <w:r w:rsidR="008F10B4">
        <w:rPr>
          <w:sz w:val="30"/>
          <w:szCs w:val="30"/>
        </w:rPr>
        <w:t>.</w:t>
      </w:r>
    </w:p>
    <w:p w:rsidR="00F11E88" w:rsidRPr="00142E27" w:rsidRDefault="001F5B1F" w:rsidP="00F11E88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2E27">
        <w:rPr>
          <w:sz w:val="30"/>
          <w:szCs w:val="30"/>
          <w:shd w:val="clear" w:color="auto" w:fill="FFFFFF"/>
        </w:rPr>
        <w:t xml:space="preserve">Согласно </w:t>
      </w:r>
      <w:r w:rsidR="00F11E88" w:rsidRPr="00142E27">
        <w:rPr>
          <w:sz w:val="30"/>
          <w:szCs w:val="30"/>
          <w:shd w:val="clear" w:color="auto" w:fill="FFFFFF"/>
        </w:rPr>
        <w:t>пункту 25 Положения д</w:t>
      </w:r>
      <w:r w:rsidR="00F11E88" w:rsidRPr="00142E27">
        <w:rPr>
          <w:sz w:val="30"/>
          <w:szCs w:val="30"/>
        </w:rPr>
        <w:t>енежная помощь выплачивается:</w:t>
      </w:r>
    </w:p>
    <w:p w:rsidR="00F11E88" w:rsidRPr="00F11E88" w:rsidRDefault="00142E27" w:rsidP="00F11E88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4" w:name="a117"/>
      <w:bookmarkEnd w:id="4"/>
      <w:r>
        <w:rPr>
          <w:sz w:val="30"/>
          <w:szCs w:val="30"/>
        </w:rPr>
        <w:t xml:space="preserve">- </w:t>
      </w:r>
      <w:r w:rsidR="00F11E88" w:rsidRPr="00F11E88">
        <w:rPr>
          <w:sz w:val="30"/>
          <w:szCs w:val="30"/>
        </w:rPr>
        <w:t xml:space="preserve">молодым специалистам, </w:t>
      </w:r>
      <w:r w:rsidR="00F11E88" w:rsidRPr="008044DD">
        <w:rPr>
          <w:b/>
          <w:sz w:val="30"/>
          <w:szCs w:val="30"/>
          <w:u w:val="single"/>
        </w:rPr>
        <w:t>а также выпускникам</w:t>
      </w:r>
      <w:r w:rsidR="00F11E88" w:rsidRPr="00F11E88">
        <w:rPr>
          <w:sz w:val="30"/>
          <w:szCs w:val="30"/>
        </w:rPr>
        <w:t xml:space="preserve">, указанным в </w:t>
      </w:r>
      <w:r w:rsidR="00F11E88" w:rsidRPr="005D59A6">
        <w:rPr>
          <w:sz w:val="30"/>
          <w:szCs w:val="30"/>
          <w:u w:val="single"/>
        </w:rPr>
        <w:t>пункте 5 статьи 84 Кодекса об образовании</w:t>
      </w:r>
      <w:r w:rsidR="00F11E88" w:rsidRPr="00F11E88">
        <w:rPr>
          <w:sz w:val="30"/>
          <w:szCs w:val="30"/>
        </w:rPr>
        <w:t>, – в размере месячной стипендии, назначенной им в последнем перед выпуском семестре (полугодии);</w:t>
      </w:r>
    </w:p>
    <w:p w:rsidR="00F11E88" w:rsidRPr="00F11E88" w:rsidRDefault="00142E27" w:rsidP="00F11E88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5" w:name="a190"/>
      <w:bookmarkEnd w:id="5"/>
      <w:r>
        <w:rPr>
          <w:sz w:val="30"/>
          <w:szCs w:val="30"/>
        </w:rPr>
        <w:t xml:space="preserve">- </w:t>
      </w:r>
      <w:r w:rsidR="00F11E88" w:rsidRPr="00F11E88">
        <w:rPr>
          <w:sz w:val="30"/>
          <w:szCs w:val="30"/>
        </w:rPr>
        <w:t>молодым рабочим (служащим), получившим профессионально-техническое образование, – из расчета тарифной ставки (тарифного оклада), оклада.</w:t>
      </w:r>
    </w:p>
    <w:p w:rsidR="00F11E88" w:rsidRPr="00F11E88" w:rsidRDefault="00F11E88" w:rsidP="00F11E88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6" w:name="a104"/>
      <w:bookmarkEnd w:id="6"/>
      <w:r w:rsidRPr="00F11E88">
        <w:rPr>
          <w:sz w:val="30"/>
          <w:szCs w:val="30"/>
        </w:rP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374DD4" w:rsidRDefault="00374DD4" w:rsidP="001F5B1F">
      <w:pPr>
        <w:rPr>
          <w:b/>
          <w:i/>
          <w:color w:val="FF0000"/>
          <w:shd w:val="clear" w:color="auto" w:fill="FFFFFF"/>
        </w:rPr>
      </w:pPr>
    </w:p>
    <w:p w:rsidR="00DE271B" w:rsidRPr="00374DD4" w:rsidRDefault="00DE271B" w:rsidP="001F5B1F">
      <w:pPr>
        <w:rPr>
          <w:b/>
          <w:shd w:val="clear" w:color="auto" w:fill="FFFFFF"/>
        </w:rPr>
      </w:pPr>
      <w:r w:rsidRPr="00374DD4">
        <w:rPr>
          <w:b/>
          <w:shd w:val="clear" w:color="auto" w:fill="FFFFFF"/>
        </w:rPr>
        <w:t>Примечание:</w:t>
      </w:r>
    </w:p>
    <w:p w:rsidR="00852174" w:rsidRPr="00374DD4" w:rsidRDefault="00217597" w:rsidP="001F5B1F">
      <w:pPr>
        <w:rPr>
          <w:i/>
          <w:color w:val="FF0000"/>
          <w:sz w:val="28"/>
          <w:szCs w:val="28"/>
          <w:shd w:val="clear" w:color="auto" w:fill="FFFFFF"/>
        </w:rPr>
      </w:pPr>
      <w:r w:rsidRPr="00DE099D">
        <w:rPr>
          <w:sz w:val="28"/>
          <w:szCs w:val="28"/>
          <w:u w:val="single"/>
          <w:shd w:val="clear" w:color="auto" w:fill="FFFFFF"/>
        </w:rPr>
        <w:t>Пункт 5 статьи 84 Кодекса об образовании</w:t>
      </w:r>
      <w:r w:rsidR="00DE271B" w:rsidRPr="00DE099D">
        <w:rPr>
          <w:sz w:val="28"/>
          <w:szCs w:val="28"/>
          <w:u w:val="single"/>
          <w:shd w:val="clear" w:color="auto" w:fill="FFFFFF"/>
        </w:rPr>
        <w:t>:</w:t>
      </w:r>
      <w:r w:rsidR="00DE271B" w:rsidRPr="00374DD4">
        <w:rPr>
          <w:i/>
          <w:sz w:val="28"/>
          <w:szCs w:val="28"/>
          <w:shd w:val="clear" w:color="auto" w:fill="FFFFFF"/>
        </w:rPr>
        <w:t xml:space="preserve"> </w:t>
      </w:r>
      <w:r w:rsidR="00DE271B" w:rsidRPr="00374DD4">
        <w:rPr>
          <w:i/>
          <w:sz w:val="28"/>
          <w:szCs w:val="28"/>
        </w:rPr>
        <w:t xml:space="preserve">Выпускники, получившие высшее или среднее специальное образование в дневной форме получения образования </w:t>
      </w:r>
      <w:r w:rsidR="00DE271B" w:rsidRPr="00DE099D">
        <w:rPr>
          <w:b/>
          <w:i/>
          <w:sz w:val="28"/>
          <w:szCs w:val="28"/>
        </w:rPr>
        <w:t>за счет</w:t>
      </w:r>
      <w:r w:rsidR="00DE271B" w:rsidRPr="00374DD4">
        <w:rPr>
          <w:i/>
          <w:sz w:val="28"/>
          <w:szCs w:val="28"/>
        </w:rPr>
        <w:t xml:space="preserve"> средств физических лиц или </w:t>
      </w:r>
      <w:r w:rsidR="00DE271B" w:rsidRPr="00DE099D">
        <w:rPr>
          <w:b/>
          <w:i/>
          <w:sz w:val="28"/>
          <w:szCs w:val="28"/>
        </w:rPr>
        <w:t>собственных средств</w:t>
      </w:r>
      <w:r w:rsidR="00DE271B" w:rsidRPr="00374DD4">
        <w:rPr>
          <w:i/>
          <w:sz w:val="28"/>
          <w:szCs w:val="28"/>
        </w:rPr>
        <w:t xml:space="preserve"> граждан, </w:t>
      </w:r>
      <w:r w:rsidR="00DE271B" w:rsidRPr="00DE099D">
        <w:rPr>
          <w:b/>
          <w:i/>
          <w:sz w:val="28"/>
          <w:szCs w:val="28"/>
        </w:rPr>
        <w:t>по их желанию</w:t>
      </w:r>
      <w:r w:rsidR="00DE271B" w:rsidRPr="00374DD4">
        <w:rPr>
          <w:i/>
          <w:sz w:val="28"/>
          <w:szCs w:val="28"/>
        </w:rPr>
        <w:t xml:space="preserve"> и при наличии мест работы, оставшихся после распределения, направляются на работу.</w:t>
      </w:r>
      <w:r w:rsidRPr="00374DD4">
        <w:rPr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674610" w:rsidRDefault="00674610" w:rsidP="007C4FEB">
      <w:pPr>
        <w:rPr>
          <w:rFonts w:eastAsia="Times New Roman"/>
          <w:lang w:eastAsia="ru-RU"/>
        </w:rPr>
      </w:pPr>
    </w:p>
    <w:p w:rsidR="00674610" w:rsidRDefault="00674610" w:rsidP="007C4FEB">
      <w:pPr>
        <w:rPr>
          <w:rFonts w:eastAsia="Times New Roman"/>
          <w:lang w:eastAsia="ru-RU"/>
        </w:rPr>
      </w:pPr>
    </w:p>
    <w:p w:rsidR="00A57CBE" w:rsidRDefault="00A57CBE" w:rsidP="00780A77">
      <w:pPr>
        <w:rPr>
          <w:rFonts w:eastAsia="Times New Roman"/>
          <w:lang w:eastAsia="ru-RU"/>
        </w:rPr>
      </w:pPr>
    </w:p>
    <w:sectPr w:rsidR="00A57CBE" w:rsidSect="00B0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FE0"/>
    <w:multiLevelType w:val="hybridMultilevel"/>
    <w:tmpl w:val="37D2DC84"/>
    <w:lvl w:ilvl="0" w:tplc="FB48C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7C0179"/>
    <w:multiLevelType w:val="hybridMultilevel"/>
    <w:tmpl w:val="FF2E3D9A"/>
    <w:lvl w:ilvl="0" w:tplc="8BD4B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87"/>
    <w:rsid w:val="0000632C"/>
    <w:rsid w:val="00033338"/>
    <w:rsid w:val="00037BFB"/>
    <w:rsid w:val="00072E11"/>
    <w:rsid w:val="000B74DA"/>
    <w:rsid w:val="000E3A8F"/>
    <w:rsid w:val="00121AE3"/>
    <w:rsid w:val="00135D42"/>
    <w:rsid w:val="00142E27"/>
    <w:rsid w:val="001525DE"/>
    <w:rsid w:val="00155FDF"/>
    <w:rsid w:val="0016451F"/>
    <w:rsid w:val="00170982"/>
    <w:rsid w:val="001962B0"/>
    <w:rsid w:val="001F5B1F"/>
    <w:rsid w:val="00217597"/>
    <w:rsid w:val="00223F40"/>
    <w:rsid w:val="00257C2D"/>
    <w:rsid w:val="00264E89"/>
    <w:rsid w:val="00265A7A"/>
    <w:rsid w:val="002B353D"/>
    <w:rsid w:val="002F64D0"/>
    <w:rsid w:val="002F65C1"/>
    <w:rsid w:val="003226E0"/>
    <w:rsid w:val="003553CA"/>
    <w:rsid w:val="00374DD4"/>
    <w:rsid w:val="003776AF"/>
    <w:rsid w:val="003A7DD4"/>
    <w:rsid w:val="003C2F12"/>
    <w:rsid w:val="00401273"/>
    <w:rsid w:val="00402698"/>
    <w:rsid w:val="00403744"/>
    <w:rsid w:val="004264B9"/>
    <w:rsid w:val="00471473"/>
    <w:rsid w:val="004802E3"/>
    <w:rsid w:val="00484F68"/>
    <w:rsid w:val="004E3196"/>
    <w:rsid w:val="00500BA6"/>
    <w:rsid w:val="00503821"/>
    <w:rsid w:val="00525FC1"/>
    <w:rsid w:val="00526536"/>
    <w:rsid w:val="00555B5C"/>
    <w:rsid w:val="005563C1"/>
    <w:rsid w:val="00573385"/>
    <w:rsid w:val="005D59A6"/>
    <w:rsid w:val="005E66C8"/>
    <w:rsid w:val="005F490B"/>
    <w:rsid w:val="005F627D"/>
    <w:rsid w:val="006020EE"/>
    <w:rsid w:val="0061738A"/>
    <w:rsid w:val="00635566"/>
    <w:rsid w:val="00670EB7"/>
    <w:rsid w:val="00674610"/>
    <w:rsid w:val="00677DB4"/>
    <w:rsid w:val="00681154"/>
    <w:rsid w:val="00683002"/>
    <w:rsid w:val="006911DA"/>
    <w:rsid w:val="006A5FE0"/>
    <w:rsid w:val="006B7D25"/>
    <w:rsid w:val="006E7F52"/>
    <w:rsid w:val="006F7507"/>
    <w:rsid w:val="00703C55"/>
    <w:rsid w:val="00726E72"/>
    <w:rsid w:val="0073274E"/>
    <w:rsid w:val="00733626"/>
    <w:rsid w:val="00765277"/>
    <w:rsid w:val="00770DB7"/>
    <w:rsid w:val="00780A77"/>
    <w:rsid w:val="007B2B66"/>
    <w:rsid w:val="007C4A87"/>
    <w:rsid w:val="007C4FEB"/>
    <w:rsid w:val="007E566B"/>
    <w:rsid w:val="007F45BB"/>
    <w:rsid w:val="007F4746"/>
    <w:rsid w:val="00802C22"/>
    <w:rsid w:val="008044DD"/>
    <w:rsid w:val="008069AF"/>
    <w:rsid w:val="0081139A"/>
    <w:rsid w:val="00844389"/>
    <w:rsid w:val="00852174"/>
    <w:rsid w:val="008605CE"/>
    <w:rsid w:val="00865D02"/>
    <w:rsid w:val="008859D8"/>
    <w:rsid w:val="008B5011"/>
    <w:rsid w:val="008C1208"/>
    <w:rsid w:val="008E4B3E"/>
    <w:rsid w:val="008F10B4"/>
    <w:rsid w:val="008F20F6"/>
    <w:rsid w:val="00906731"/>
    <w:rsid w:val="0091740A"/>
    <w:rsid w:val="00917994"/>
    <w:rsid w:val="00952529"/>
    <w:rsid w:val="00957150"/>
    <w:rsid w:val="009657A5"/>
    <w:rsid w:val="009A7CDF"/>
    <w:rsid w:val="009B7575"/>
    <w:rsid w:val="009D2E53"/>
    <w:rsid w:val="009D7520"/>
    <w:rsid w:val="00A14E2A"/>
    <w:rsid w:val="00A23186"/>
    <w:rsid w:val="00A241AD"/>
    <w:rsid w:val="00A25205"/>
    <w:rsid w:val="00A57CBE"/>
    <w:rsid w:val="00A76585"/>
    <w:rsid w:val="00AB28AE"/>
    <w:rsid w:val="00AC24BF"/>
    <w:rsid w:val="00AC6697"/>
    <w:rsid w:val="00AD1E5C"/>
    <w:rsid w:val="00AE5D89"/>
    <w:rsid w:val="00AF4031"/>
    <w:rsid w:val="00AF6085"/>
    <w:rsid w:val="00B01293"/>
    <w:rsid w:val="00B11E0F"/>
    <w:rsid w:val="00B153AC"/>
    <w:rsid w:val="00B31E24"/>
    <w:rsid w:val="00B52986"/>
    <w:rsid w:val="00B71EA4"/>
    <w:rsid w:val="00B8538C"/>
    <w:rsid w:val="00BB0166"/>
    <w:rsid w:val="00BD2EF0"/>
    <w:rsid w:val="00C07C82"/>
    <w:rsid w:val="00C1187C"/>
    <w:rsid w:val="00C25EC7"/>
    <w:rsid w:val="00C34C9F"/>
    <w:rsid w:val="00C45788"/>
    <w:rsid w:val="00C50665"/>
    <w:rsid w:val="00C65D30"/>
    <w:rsid w:val="00C91032"/>
    <w:rsid w:val="00CA2F83"/>
    <w:rsid w:val="00CB491C"/>
    <w:rsid w:val="00CC10B3"/>
    <w:rsid w:val="00CF0DCB"/>
    <w:rsid w:val="00D610D3"/>
    <w:rsid w:val="00D67238"/>
    <w:rsid w:val="00D77DED"/>
    <w:rsid w:val="00D82516"/>
    <w:rsid w:val="00D85E67"/>
    <w:rsid w:val="00D9779C"/>
    <w:rsid w:val="00DC78CC"/>
    <w:rsid w:val="00DE099D"/>
    <w:rsid w:val="00DE271B"/>
    <w:rsid w:val="00DE4DD0"/>
    <w:rsid w:val="00E07BD4"/>
    <w:rsid w:val="00E145E0"/>
    <w:rsid w:val="00E30D64"/>
    <w:rsid w:val="00E610D5"/>
    <w:rsid w:val="00E67014"/>
    <w:rsid w:val="00ED54A5"/>
    <w:rsid w:val="00EE5425"/>
    <w:rsid w:val="00F11E88"/>
    <w:rsid w:val="00F31168"/>
    <w:rsid w:val="00F5154D"/>
    <w:rsid w:val="00F566D2"/>
    <w:rsid w:val="00F87E45"/>
    <w:rsid w:val="00FB1314"/>
    <w:rsid w:val="00FC0603"/>
    <w:rsid w:val="00FC626B"/>
    <w:rsid w:val="00FD773D"/>
    <w:rsid w:val="00FF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A87"/>
  </w:style>
  <w:style w:type="character" w:styleId="a3">
    <w:name w:val="Hyperlink"/>
    <w:basedOn w:val="a0"/>
    <w:uiPriority w:val="99"/>
    <w:semiHidden/>
    <w:unhideWhenUsed/>
    <w:rsid w:val="00FD77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7014"/>
    <w:rPr>
      <w:color w:val="800080" w:themeColor="followedHyperlink"/>
      <w:u w:val="single"/>
    </w:rPr>
  </w:style>
  <w:style w:type="paragraph" w:customStyle="1" w:styleId="point">
    <w:name w:val="point"/>
    <w:basedOn w:val="a"/>
    <w:rsid w:val="00A57C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57C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4389"/>
    <w:rPr>
      <w:i/>
      <w:iCs/>
    </w:rPr>
  </w:style>
  <w:style w:type="paragraph" w:styleId="a6">
    <w:name w:val="Normal (Web)"/>
    <w:basedOn w:val="a"/>
    <w:uiPriority w:val="99"/>
    <w:semiHidden/>
    <w:unhideWhenUsed/>
    <w:rsid w:val="006746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rticle-tooltip">
    <w:name w:val="article-tooltip"/>
    <w:basedOn w:val="a0"/>
    <w:rsid w:val="00674610"/>
  </w:style>
  <w:style w:type="paragraph" w:styleId="a7">
    <w:name w:val="List Paragraph"/>
    <w:basedOn w:val="a"/>
    <w:uiPriority w:val="34"/>
    <w:qFormat/>
    <w:rsid w:val="00135D42"/>
    <w:pPr>
      <w:ind w:left="720"/>
      <w:contextualSpacing/>
    </w:pPr>
  </w:style>
  <w:style w:type="paragraph" w:customStyle="1" w:styleId="underpoint">
    <w:name w:val="underpoint"/>
    <w:basedOn w:val="a"/>
    <w:rsid w:val="009A7CD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Gbinfo_u\&#1058;&#1080;&#1090;&#1086;&#1074;\Temp\21529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Gbinfo_u\&#1058;&#1080;&#1090;&#1086;&#1074;\Temp\215296.htm" TargetMode="External"/><Relationship Id="rId5" Type="http://schemas.openxmlformats.org/officeDocument/2006/relationships/hyperlink" Target="file:///C:\Gbinfo_u\&#1058;&#1080;&#1090;&#1086;&#1074;\Temp\21529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2020-09-24T11:04:00Z</dcterms:created>
  <dcterms:modified xsi:type="dcterms:W3CDTF">2020-09-25T11:50:00Z</dcterms:modified>
</cp:coreProperties>
</file>