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47" w:rsidRPr="009D3164" w:rsidRDefault="00AB3C47" w:rsidP="003D52F1">
      <w:pPr>
        <w:pStyle w:val="justify"/>
        <w:ind w:firstLine="709"/>
        <w:jc w:val="both"/>
        <w:rPr>
          <w:sz w:val="30"/>
          <w:szCs w:val="30"/>
        </w:rPr>
      </w:pPr>
      <w:bookmarkStart w:id="0" w:name="a1"/>
      <w:bookmarkEnd w:id="0"/>
      <w:r w:rsidRPr="009D3164">
        <w:rPr>
          <w:rStyle w:val="namevopr"/>
          <w:sz w:val="30"/>
          <w:szCs w:val="30"/>
        </w:rPr>
        <w:t>ВОПРОС:</w:t>
      </w:r>
      <w:r w:rsidRPr="009D3164">
        <w:rPr>
          <w:sz w:val="30"/>
          <w:szCs w:val="30"/>
        </w:rPr>
        <w:t xml:space="preserve"> </w:t>
      </w:r>
      <w:r w:rsidR="00D40197" w:rsidRPr="00D40197">
        <w:rPr>
          <w:color w:val="2E2E2E"/>
          <w:sz w:val="30"/>
          <w:szCs w:val="30"/>
          <w:shd w:val="clear" w:color="auto" w:fill="FFFFFF"/>
        </w:rPr>
        <w:t>Кто из нанимателей оплачивает труд работника в случае временного перевода к другому нанимателю: наниматель по месту постоянной работы данного работника или наниматель, к которому работник временно переведен?</w:t>
      </w:r>
    </w:p>
    <w:p w:rsidR="00AB3C47" w:rsidRDefault="00AB3C47" w:rsidP="003D52F1">
      <w:pPr>
        <w:pStyle w:val="justify"/>
        <w:ind w:firstLine="709"/>
        <w:jc w:val="both"/>
        <w:rPr>
          <w:b/>
          <w:bCs/>
          <w:sz w:val="30"/>
          <w:szCs w:val="30"/>
        </w:rPr>
      </w:pPr>
      <w:r w:rsidRPr="009D3164">
        <w:rPr>
          <w:sz w:val="30"/>
          <w:szCs w:val="30"/>
        </w:rPr>
        <w:t> </w:t>
      </w:r>
      <w:r w:rsidRPr="009D3164">
        <w:rPr>
          <w:rStyle w:val="namevopr"/>
          <w:b/>
          <w:sz w:val="30"/>
          <w:szCs w:val="30"/>
        </w:rPr>
        <w:t>ОТВЕТ:</w:t>
      </w:r>
      <w:r w:rsidRPr="009D3164">
        <w:rPr>
          <w:b/>
          <w:sz w:val="30"/>
          <w:szCs w:val="30"/>
        </w:rPr>
        <w:t xml:space="preserve"> </w:t>
      </w:r>
      <w:r w:rsidR="00D40197">
        <w:rPr>
          <w:b/>
          <w:sz w:val="30"/>
          <w:szCs w:val="30"/>
        </w:rPr>
        <w:t xml:space="preserve">Наниматель, с которым </w:t>
      </w:r>
      <w:r w:rsidR="00F14D94">
        <w:rPr>
          <w:b/>
          <w:sz w:val="30"/>
          <w:szCs w:val="30"/>
        </w:rPr>
        <w:t xml:space="preserve">работник </w:t>
      </w:r>
      <w:r w:rsidR="00D40197">
        <w:rPr>
          <w:b/>
          <w:sz w:val="30"/>
          <w:szCs w:val="30"/>
        </w:rPr>
        <w:t>заключ</w:t>
      </w:r>
      <w:r w:rsidR="00F14D94">
        <w:rPr>
          <w:b/>
          <w:sz w:val="30"/>
          <w:szCs w:val="30"/>
        </w:rPr>
        <w:t>ил</w:t>
      </w:r>
      <w:r w:rsidR="00D40197">
        <w:rPr>
          <w:b/>
          <w:sz w:val="30"/>
          <w:szCs w:val="30"/>
        </w:rPr>
        <w:t xml:space="preserve"> трудовой договор</w:t>
      </w:r>
      <w:r w:rsidR="00E31075">
        <w:rPr>
          <w:b/>
          <w:bCs/>
          <w:sz w:val="30"/>
          <w:szCs w:val="30"/>
        </w:rPr>
        <w:t>.</w:t>
      </w:r>
    </w:p>
    <w:p w:rsidR="00AB6882" w:rsidRPr="00AF44C4" w:rsidRDefault="00F80227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F44C4">
        <w:rPr>
          <w:color w:val="000000"/>
          <w:sz w:val="30"/>
          <w:szCs w:val="30"/>
        </w:rPr>
        <w:t>Согласно ст</w:t>
      </w:r>
      <w:r w:rsidR="00F87746" w:rsidRPr="00AF44C4">
        <w:rPr>
          <w:color w:val="000000"/>
          <w:sz w:val="30"/>
          <w:szCs w:val="30"/>
        </w:rPr>
        <w:t xml:space="preserve">атьи </w:t>
      </w:r>
      <w:r w:rsidRPr="00AF44C4">
        <w:rPr>
          <w:color w:val="000000"/>
          <w:sz w:val="30"/>
          <w:szCs w:val="30"/>
        </w:rPr>
        <w:t>32</w:t>
      </w:r>
      <w:r w:rsidRPr="00AF44C4">
        <w:rPr>
          <w:color w:val="000000"/>
          <w:sz w:val="30"/>
          <w:szCs w:val="30"/>
          <w:vertAlign w:val="superscript"/>
        </w:rPr>
        <w:t>1</w:t>
      </w:r>
      <w:r w:rsidRPr="00AF44C4">
        <w:rPr>
          <w:color w:val="000000"/>
          <w:sz w:val="30"/>
          <w:szCs w:val="30"/>
        </w:rPr>
        <w:t xml:space="preserve"> Трудового кодекса Республики Беларусь </w:t>
      </w:r>
      <w:r w:rsidR="002829AC" w:rsidRPr="00AF44C4">
        <w:rPr>
          <w:color w:val="000000"/>
          <w:sz w:val="30"/>
          <w:szCs w:val="30"/>
        </w:rPr>
        <w:t>(далее – ТК) н</w:t>
      </w:r>
      <w:r w:rsidR="00AB6882" w:rsidRPr="00AF44C4">
        <w:rPr>
          <w:color w:val="000000"/>
          <w:sz w:val="30"/>
          <w:szCs w:val="30"/>
        </w:rPr>
        <w:t>аниматель имеет право</w:t>
      </w:r>
      <w:r w:rsidR="00AB6882" w:rsidRPr="00AF44C4">
        <w:rPr>
          <w:rStyle w:val="apple-converted-space"/>
          <w:color w:val="000000"/>
          <w:sz w:val="30"/>
          <w:szCs w:val="30"/>
        </w:rPr>
        <w:t> </w:t>
      </w:r>
      <w:r w:rsidR="00AB6882" w:rsidRPr="00AF44C4">
        <w:rPr>
          <w:rStyle w:val="HTML"/>
          <w:color w:val="000000"/>
          <w:sz w:val="30"/>
          <w:szCs w:val="30"/>
        </w:rPr>
        <w:t>временно</w:t>
      </w:r>
      <w:r w:rsidR="00AB6882" w:rsidRPr="00AF44C4">
        <w:rPr>
          <w:rStyle w:val="apple-converted-space"/>
          <w:color w:val="000000"/>
          <w:sz w:val="30"/>
          <w:szCs w:val="30"/>
        </w:rPr>
        <w:t> </w:t>
      </w:r>
      <w:r w:rsidR="00AB6882" w:rsidRPr="00AF44C4">
        <w:rPr>
          <w:rStyle w:val="HTML"/>
          <w:color w:val="000000"/>
          <w:sz w:val="30"/>
          <w:szCs w:val="30"/>
        </w:rPr>
        <w:t>перевести</w:t>
      </w:r>
      <w:r w:rsidR="00AB6882" w:rsidRPr="00AF44C4">
        <w:rPr>
          <w:rStyle w:val="apple-converted-space"/>
          <w:color w:val="000000"/>
          <w:sz w:val="30"/>
          <w:szCs w:val="30"/>
        </w:rPr>
        <w:t> </w:t>
      </w:r>
      <w:r w:rsidR="00AB6882" w:rsidRPr="00AF44C4">
        <w:rPr>
          <w:color w:val="000000"/>
          <w:sz w:val="30"/>
          <w:szCs w:val="30"/>
        </w:rPr>
        <w:t>работника на другую работу, в том числе в другую местность, а также к другому нанимателю в случаях:</w:t>
      </w:r>
    </w:p>
    <w:p w:rsidR="00AB6882" w:rsidRPr="00AF44C4" w:rsidRDefault="00AB6882" w:rsidP="00AB688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1" w:name="a9307"/>
      <w:bookmarkEnd w:id="1"/>
      <w:r w:rsidRPr="00AF44C4">
        <w:rPr>
          <w:color w:val="000000"/>
          <w:sz w:val="30"/>
          <w:szCs w:val="30"/>
        </w:rPr>
        <w:t>1) письменного согласия работника на срок до шести месяцев в течение календарного года, если иное не предусмотрено настоящим Кодексом;</w:t>
      </w:r>
    </w:p>
    <w:p w:rsidR="00AB6882" w:rsidRPr="00AF44C4" w:rsidRDefault="00AB6882" w:rsidP="00AB688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2" w:name="a9342"/>
      <w:bookmarkEnd w:id="2"/>
      <w:r w:rsidRPr="00AF44C4">
        <w:rPr>
          <w:color w:val="000000"/>
          <w:sz w:val="30"/>
          <w:szCs w:val="30"/>
        </w:rPr>
        <w:t>2) производственной необходимости (</w:t>
      </w:r>
      <w:hyperlink r:id="rId4" w:anchor="a2404" w:tooltip="+" w:history="1">
        <w:r w:rsidRPr="00AF44C4">
          <w:rPr>
            <w:rStyle w:val="a3"/>
            <w:color w:val="auto"/>
            <w:sz w:val="30"/>
            <w:szCs w:val="30"/>
            <w:u w:val="none"/>
          </w:rPr>
          <w:t>статья 33</w:t>
        </w:r>
      </w:hyperlink>
      <w:r w:rsidR="002829AC" w:rsidRPr="00AF44C4">
        <w:rPr>
          <w:color w:val="000000"/>
          <w:sz w:val="30"/>
          <w:szCs w:val="30"/>
        </w:rPr>
        <w:t xml:space="preserve"> ТК</w:t>
      </w:r>
      <w:r w:rsidRPr="00AF44C4">
        <w:rPr>
          <w:color w:val="000000"/>
          <w:sz w:val="30"/>
          <w:szCs w:val="30"/>
        </w:rPr>
        <w:t>);</w:t>
      </w:r>
    </w:p>
    <w:p w:rsidR="00AB6882" w:rsidRPr="00AF44C4" w:rsidRDefault="00AB6882" w:rsidP="00AB688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3" w:name="a9343"/>
      <w:bookmarkEnd w:id="3"/>
      <w:r w:rsidRPr="00AF44C4">
        <w:rPr>
          <w:color w:val="000000"/>
          <w:sz w:val="30"/>
          <w:szCs w:val="30"/>
        </w:rPr>
        <w:t>3) простоя (</w:t>
      </w:r>
      <w:hyperlink r:id="rId5" w:anchor="a9340" w:tooltip="+" w:history="1">
        <w:r w:rsidRPr="00AF44C4">
          <w:rPr>
            <w:rStyle w:val="a3"/>
            <w:color w:val="auto"/>
            <w:sz w:val="30"/>
            <w:szCs w:val="30"/>
            <w:u w:val="none"/>
          </w:rPr>
          <w:t>статья 34</w:t>
        </w:r>
      </w:hyperlink>
      <w:r w:rsidR="002829AC" w:rsidRPr="00AF44C4">
        <w:rPr>
          <w:color w:val="000000"/>
          <w:sz w:val="30"/>
          <w:szCs w:val="30"/>
        </w:rPr>
        <w:t xml:space="preserve"> ТК</w:t>
      </w:r>
      <w:r w:rsidRPr="00AF44C4">
        <w:rPr>
          <w:color w:val="000000"/>
          <w:sz w:val="30"/>
          <w:szCs w:val="30"/>
        </w:rPr>
        <w:t>).</w:t>
      </w:r>
    </w:p>
    <w:p w:rsidR="00AB6882" w:rsidRPr="00AF44C4" w:rsidRDefault="00AB6882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4" w:name="a9308"/>
      <w:bookmarkEnd w:id="4"/>
      <w:r w:rsidRPr="00AF44C4">
        <w:rPr>
          <w:rStyle w:val="HTML"/>
          <w:color w:val="000000"/>
          <w:sz w:val="30"/>
          <w:szCs w:val="30"/>
        </w:rPr>
        <w:t>Временный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 xml:space="preserve">производится </w:t>
      </w:r>
      <w:r w:rsidRPr="00AF44C4">
        <w:rPr>
          <w:b/>
          <w:color w:val="000000"/>
          <w:sz w:val="30"/>
          <w:szCs w:val="30"/>
        </w:rPr>
        <w:t>на основании приказа</w:t>
      </w:r>
      <w:r w:rsidRPr="00AF44C4">
        <w:rPr>
          <w:color w:val="000000"/>
          <w:sz w:val="30"/>
          <w:szCs w:val="30"/>
        </w:rPr>
        <w:t xml:space="preserve"> (распоряжения) нанимателя о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временном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переводе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>с указанием причин и срока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временного</w:t>
      </w:r>
      <w:r w:rsidR="00F80227" w:rsidRPr="00AF44C4">
        <w:rPr>
          <w:rStyle w:val="HTML"/>
          <w:color w:val="000000"/>
          <w:sz w:val="30"/>
          <w:szCs w:val="30"/>
        </w:rPr>
        <w:t xml:space="preserve"> </w:t>
      </w:r>
      <w:r w:rsidRPr="00AF44C4">
        <w:rPr>
          <w:rStyle w:val="HTML"/>
          <w:color w:val="000000"/>
          <w:sz w:val="30"/>
          <w:szCs w:val="30"/>
        </w:rPr>
        <w:t>перевода</w:t>
      </w:r>
      <w:r w:rsidRPr="00AF44C4">
        <w:rPr>
          <w:color w:val="000000"/>
          <w:sz w:val="30"/>
          <w:szCs w:val="30"/>
        </w:rPr>
        <w:t>, работы, на которую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переводится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>работник, а также условий оплаты труда. С приказом (распоряжением) о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временном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переводе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>наниматель знакомит работника под роспись.</w:t>
      </w:r>
    </w:p>
    <w:p w:rsidR="00AB6882" w:rsidRPr="00AF44C4" w:rsidRDefault="00AB6882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5" w:name="a9477"/>
      <w:bookmarkEnd w:id="5"/>
      <w:r w:rsidRPr="00AF44C4">
        <w:rPr>
          <w:color w:val="000000"/>
          <w:sz w:val="30"/>
          <w:szCs w:val="30"/>
        </w:rPr>
        <w:t>При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временном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переводе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>действие трудового</w:t>
      </w:r>
      <w:r w:rsidRPr="00AF44C4">
        <w:rPr>
          <w:rStyle w:val="apple-converted-space"/>
          <w:color w:val="000000"/>
          <w:sz w:val="30"/>
          <w:szCs w:val="30"/>
        </w:rPr>
        <w:t> </w:t>
      </w:r>
      <w:hyperlink r:id="rId6" w:anchor="a1" w:tooltip="+" w:history="1">
        <w:r w:rsidRPr="00AF44C4">
          <w:rPr>
            <w:rStyle w:val="a3"/>
            <w:color w:val="auto"/>
            <w:sz w:val="30"/>
            <w:szCs w:val="30"/>
            <w:u w:val="none"/>
          </w:rPr>
          <w:t>договора</w:t>
        </w:r>
      </w:hyperlink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 xml:space="preserve">продолжается, </w:t>
      </w:r>
      <w:r w:rsidRPr="00AF44C4">
        <w:rPr>
          <w:b/>
          <w:color w:val="000000"/>
          <w:sz w:val="30"/>
          <w:szCs w:val="30"/>
        </w:rPr>
        <w:t>другой трудовой договор с работником не заключается</w:t>
      </w:r>
      <w:r w:rsidRPr="00AF44C4">
        <w:rPr>
          <w:color w:val="000000"/>
          <w:sz w:val="30"/>
          <w:szCs w:val="30"/>
        </w:rPr>
        <w:t>, если иное не предусмотрено настоящим Кодексом.</w:t>
      </w:r>
    </w:p>
    <w:p w:rsidR="00AB6882" w:rsidRPr="00AF44C4" w:rsidRDefault="00AB6882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F44C4">
        <w:rPr>
          <w:color w:val="000000"/>
          <w:sz w:val="30"/>
          <w:szCs w:val="30"/>
        </w:rPr>
        <w:t>Срок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временного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>перевода работника к другому нанимателю не может превышать срока действия трудового</w:t>
      </w:r>
      <w:r w:rsidRPr="00AF44C4">
        <w:rPr>
          <w:rStyle w:val="apple-converted-space"/>
          <w:color w:val="000000"/>
          <w:sz w:val="30"/>
          <w:szCs w:val="30"/>
        </w:rPr>
        <w:t> </w:t>
      </w:r>
      <w:hyperlink r:id="rId7" w:anchor="a1" w:tooltip="+" w:history="1">
        <w:r w:rsidRPr="00AF44C4">
          <w:rPr>
            <w:rStyle w:val="a3"/>
            <w:color w:val="auto"/>
            <w:sz w:val="30"/>
            <w:szCs w:val="30"/>
            <w:u w:val="none"/>
          </w:rPr>
          <w:t>договора</w:t>
        </w:r>
      </w:hyperlink>
      <w:r w:rsidRPr="00AF44C4">
        <w:rPr>
          <w:color w:val="000000"/>
          <w:sz w:val="30"/>
          <w:szCs w:val="30"/>
        </w:rPr>
        <w:t>.</w:t>
      </w:r>
    </w:p>
    <w:p w:rsidR="00AB6882" w:rsidRPr="00AF44C4" w:rsidRDefault="00AB6882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F44C4">
        <w:rPr>
          <w:color w:val="000000"/>
          <w:sz w:val="30"/>
          <w:szCs w:val="30"/>
        </w:rPr>
        <w:t>В период работы у другого нанимателя работник обязан подчиняться правилам внутреннего трудового распорядка, иным документам, регламентирующим вопросы дисциплины труда у другого нанимателя, выполнять письменные и устные приказы (распоряжения) другого нанимателя, не противоречащие законодательству и локальным правовым актам.</w:t>
      </w:r>
    </w:p>
    <w:p w:rsidR="00AB6882" w:rsidRPr="00AF44C4" w:rsidRDefault="00AB6882" w:rsidP="00AB688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F44C4">
        <w:rPr>
          <w:color w:val="000000"/>
          <w:sz w:val="30"/>
          <w:szCs w:val="30"/>
        </w:rPr>
        <w:t>Другой наниматель обязан обеспечить работнику условия труда, соответствующие требованиям по охране труда, соблюдать требования по охране труда, а при отсутствии в нормативных правовых актах, в том числе обязательных для соблюдения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 трудовой деятельности. Иные обязанности другого нанимателя по обеспечению условий труда работника определяются договором между нанимателями.</w:t>
      </w:r>
    </w:p>
    <w:p w:rsidR="00F14D94" w:rsidRPr="00F14D94" w:rsidRDefault="00AB6882" w:rsidP="005E238D">
      <w:pPr>
        <w:pStyle w:val="newncpi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F44C4">
        <w:rPr>
          <w:color w:val="000000"/>
          <w:sz w:val="30"/>
          <w:szCs w:val="30"/>
        </w:rPr>
        <w:t>При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временном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rStyle w:val="HTML"/>
          <w:color w:val="000000"/>
          <w:sz w:val="30"/>
          <w:szCs w:val="30"/>
        </w:rPr>
        <w:t>переводе</w:t>
      </w:r>
      <w:r w:rsidRPr="00AF44C4">
        <w:rPr>
          <w:rStyle w:val="apple-converted-space"/>
          <w:color w:val="000000"/>
          <w:sz w:val="30"/>
          <w:szCs w:val="30"/>
        </w:rPr>
        <w:t> </w:t>
      </w:r>
      <w:r w:rsidRPr="00AF44C4">
        <w:rPr>
          <w:color w:val="000000"/>
          <w:sz w:val="30"/>
          <w:szCs w:val="30"/>
        </w:rPr>
        <w:t xml:space="preserve">работника к другому нанимателю оплата труда, предоставление трудового отпуска, привлечение к дисциплинарной, материальной ответственности, регулирование иных вопросов, требующих принятия решений со стороны нанимателя, </w:t>
      </w:r>
      <w:r w:rsidRPr="00AF44C4">
        <w:rPr>
          <w:b/>
          <w:color w:val="000000"/>
          <w:sz w:val="30"/>
          <w:szCs w:val="30"/>
        </w:rPr>
        <w:t>осуществляются нанимателем, с которым работник заключил трудовой</w:t>
      </w:r>
      <w:r w:rsidRPr="00AF44C4">
        <w:rPr>
          <w:rStyle w:val="apple-converted-space"/>
          <w:b/>
          <w:color w:val="000000"/>
          <w:sz w:val="30"/>
          <w:szCs w:val="30"/>
        </w:rPr>
        <w:t> </w:t>
      </w:r>
      <w:hyperlink r:id="rId8" w:anchor="a1" w:tooltip="+" w:history="1">
        <w:r w:rsidRPr="00AF44C4">
          <w:rPr>
            <w:rStyle w:val="a3"/>
            <w:b/>
            <w:color w:val="auto"/>
            <w:sz w:val="30"/>
            <w:szCs w:val="30"/>
            <w:u w:val="none"/>
          </w:rPr>
          <w:t>договор</w:t>
        </w:r>
      </w:hyperlink>
      <w:r w:rsidRPr="00AF44C4">
        <w:rPr>
          <w:color w:val="000000"/>
          <w:sz w:val="30"/>
          <w:szCs w:val="30"/>
        </w:rPr>
        <w:t>, если иное не предусмотрено настоящим Кодексом.</w:t>
      </w:r>
      <w:bookmarkStart w:id="6" w:name="_GoBack"/>
      <w:bookmarkEnd w:id="6"/>
    </w:p>
    <w:sectPr w:rsidR="00F14D94" w:rsidRPr="00F14D94" w:rsidSect="005E23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C47"/>
    <w:rsid w:val="000040E8"/>
    <w:rsid w:val="00020351"/>
    <w:rsid w:val="00057C84"/>
    <w:rsid w:val="00077839"/>
    <w:rsid w:val="00092E02"/>
    <w:rsid w:val="000B76A2"/>
    <w:rsid w:val="000F1218"/>
    <w:rsid w:val="0018095A"/>
    <w:rsid w:val="002006A7"/>
    <w:rsid w:val="00270405"/>
    <w:rsid w:val="002829AC"/>
    <w:rsid w:val="00294A3F"/>
    <w:rsid w:val="002F1EDE"/>
    <w:rsid w:val="00347295"/>
    <w:rsid w:val="00355188"/>
    <w:rsid w:val="00364BE6"/>
    <w:rsid w:val="003D52F1"/>
    <w:rsid w:val="003D5440"/>
    <w:rsid w:val="003E354B"/>
    <w:rsid w:val="00402A90"/>
    <w:rsid w:val="004156FA"/>
    <w:rsid w:val="00415879"/>
    <w:rsid w:val="00436B25"/>
    <w:rsid w:val="004A3B02"/>
    <w:rsid w:val="004D05B8"/>
    <w:rsid w:val="00524F94"/>
    <w:rsid w:val="00580A7B"/>
    <w:rsid w:val="0059199F"/>
    <w:rsid w:val="005E2278"/>
    <w:rsid w:val="005E238D"/>
    <w:rsid w:val="006B38DC"/>
    <w:rsid w:val="006D604E"/>
    <w:rsid w:val="00715515"/>
    <w:rsid w:val="0078719B"/>
    <w:rsid w:val="00846392"/>
    <w:rsid w:val="0085502A"/>
    <w:rsid w:val="00871806"/>
    <w:rsid w:val="00877179"/>
    <w:rsid w:val="008C3F95"/>
    <w:rsid w:val="008E00BB"/>
    <w:rsid w:val="008F229F"/>
    <w:rsid w:val="00924A82"/>
    <w:rsid w:val="00927A62"/>
    <w:rsid w:val="00966286"/>
    <w:rsid w:val="00967EE4"/>
    <w:rsid w:val="009B58B2"/>
    <w:rsid w:val="009D3164"/>
    <w:rsid w:val="00A11F69"/>
    <w:rsid w:val="00A3622B"/>
    <w:rsid w:val="00A8439A"/>
    <w:rsid w:val="00A953D7"/>
    <w:rsid w:val="00AA66BD"/>
    <w:rsid w:val="00AB3C47"/>
    <w:rsid w:val="00AB6882"/>
    <w:rsid w:val="00AC1427"/>
    <w:rsid w:val="00AF44C4"/>
    <w:rsid w:val="00B46127"/>
    <w:rsid w:val="00B604C5"/>
    <w:rsid w:val="00BA334C"/>
    <w:rsid w:val="00BB5B46"/>
    <w:rsid w:val="00BC666D"/>
    <w:rsid w:val="00C15A93"/>
    <w:rsid w:val="00C275E1"/>
    <w:rsid w:val="00C66074"/>
    <w:rsid w:val="00CB35CD"/>
    <w:rsid w:val="00CF2CFC"/>
    <w:rsid w:val="00D40197"/>
    <w:rsid w:val="00DB14DC"/>
    <w:rsid w:val="00DF1E2C"/>
    <w:rsid w:val="00DF3F7E"/>
    <w:rsid w:val="00E31075"/>
    <w:rsid w:val="00E6541F"/>
    <w:rsid w:val="00F13A61"/>
    <w:rsid w:val="00F14D94"/>
    <w:rsid w:val="00F16558"/>
    <w:rsid w:val="00F35281"/>
    <w:rsid w:val="00F80227"/>
    <w:rsid w:val="00F87746"/>
    <w:rsid w:val="00F92BAC"/>
    <w:rsid w:val="00FA64C0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77EF-CCEA-424C-9353-2A04403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  <w:style w:type="paragraph" w:customStyle="1" w:styleId="newncpi">
    <w:name w:val="newncpi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AB6882"/>
  </w:style>
  <w:style w:type="paragraph" w:customStyle="1" w:styleId="point">
    <w:name w:val="point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n">
    <w:name w:val="an"/>
    <w:basedOn w:val="a0"/>
    <w:rsid w:val="00AB6882"/>
  </w:style>
  <w:style w:type="paragraph" w:styleId="a5">
    <w:name w:val="Balloon Text"/>
    <w:basedOn w:val="a"/>
    <w:link w:val="a6"/>
    <w:uiPriority w:val="99"/>
    <w:semiHidden/>
    <w:unhideWhenUsed/>
    <w:rsid w:val="00AB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35828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135828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135828&amp;a=1" TargetMode="External"/><Relationship Id="rId5" Type="http://schemas.openxmlformats.org/officeDocument/2006/relationships/hyperlink" Target="http://bii.by/tx.dll?d=33380&amp;v=1&amp;f=%E2%F0%E5%EC%E5%ED%ED%FB%E9+%EF%E5%F0%E5%E2%EE%E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i.by/tx.dll?d=33380&amp;v=1&amp;f=%E2%F0%E5%EC%E5%ED%ED%FB%E9+%EF%E5%F0%E5%E2%EE%E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and</cp:lastModifiedBy>
  <cp:revision>3</cp:revision>
  <cp:lastPrinted>2020-03-05T06:31:00Z</cp:lastPrinted>
  <dcterms:created xsi:type="dcterms:W3CDTF">2020-03-04T09:29:00Z</dcterms:created>
  <dcterms:modified xsi:type="dcterms:W3CDTF">2020-03-05T06:31:00Z</dcterms:modified>
</cp:coreProperties>
</file>